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9"/>
    <w:p>
      <w:pPr>
        <w:pStyle w:val="Heading1"/>
      </w:pPr>
      <w:r>
        <w:t xml:space="preserve">Homiletics Analysis: Psalms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29 is a hymn of divine sovereignty expressed through the imagery of a thunderstorm of cosmic proportions. The psalm opens with a call to the heavenly court — the</w:t>
      </w:r>
      <w:r>
        <w:t xml:space="preserve"> </w:t>
      </w:r>
      <w:r>
        <w:t xml:space="preserve">“sons of God”</w:t>
      </w:r>
      <w:r>
        <w:t xml:space="preserve"> </w:t>
      </w:r>
      <w:r>
        <w:t xml:space="preserve">(בְּנֵי אֵלִים,</w:t>
      </w:r>
      <w:r>
        <w:t xml:space="preserve"> </w:t>
      </w:r>
      <w:r>
        <w:rPr>
          <w:i/>
          <w:iCs/>
        </w:rPr>
        <w:t xml:space="preserve">bene elim</w:t>
      </w:r>
      <w:r>
        <w:t xml:space="preserve">) — to ascribe glory and strength to the LORD. The psalmist then traces the</w:t>
      </w:r>
      <w:r>
        <w:t xml:space="preserve"> </w:t>
      </w:r>
      <w:r>
        <w:t xml:space="preserve">“voice of the LORD”</w:t>
      </w:r>
      <w:r>
        <w:t xml:space="preserve"> </w:t>
      </w:r>
      <w:r>
        <w:t xml:space="preserve">(קוֹל יְהוָה,</w:t>
      </w:r>
      <w:r>
        <w:t xml:space="preserve"> </w:t>
      </w:r>
      <w:r>
        <w:rPr>
          <w:i/>
          <w:iCs/>
        </w:rPr>
        <w:t xml:space="preserve">qol YHWH</w:t>
      </w:r>
      <w:r>
        <w:t xml:space="preserve">) seven times as it moves from the Mediterranean waters in the north, through the Lebanon range, and south into the wilderness of Kadesh, breaking cedars, flashing fire, shaking the wilderness, and stripping the forests bare. The psalm closes by ascending from storm-display to heavenly throne: the LORD sits enthroned over the flood, the LORD sits as King forever, and from that throne He gives strength and peace to His people.</w:t>
      </w:r>
    </w:p>
    <w:p>
      <w:pPr>
        <w:pStyle w:val="BodyText"/>
      </w:pPr>
      <w:r>
        <w:t xml:space="preserve">The psalm has a deliberate three-part movement: the summons to worship (vv. 1–2), the theophanic display (vv. 3–9), and the theological conclusion (vv. 10–11). The structural center — the seven occurrences of</w:t>
      </w:r>
      <w:r>
        <w:t xml:space="preserve"> </w:t>
      </w:r>
      <w:r>
        <w:t xml:space="preserve">“the voice of the LORD”</w:t>
      </w:r>
      <w:r>
        <w:t xml:space="preserve"> </w:t>
      </w:r>
      <w:r>
        <w:t xml:space="preserve">— functions as both poetic spine and theological argument: the God who commands cosmic forces commands them not as a rival among the gods but as the unchallenged King whose throne is above every flood, every storm, every power.</w:t>
      </w:r>
    </w:p>
    <w:p>
      <w:pPr>
        <w:pStyle w:val="BodyText"/>
      </w:pPr>
      <w:r>
        <w:rPr>
          <w:b/>
          <w:bCs/>
        </w:rPr>
        <w:t xml:space="preserve">This Text — Intent</w:t>
      </w:r>
    </w:p>
    <w:p>
      <w:pPr>
        <w:pStyle w:val="BodyText"/>
      </w:pPr>
      <w:r>
        <w:t xml:space="preserve">God’s intent through Psalm 29 is to overwhelm the reader’s imagination with the absolute, uncontested sovereignty of the LORD — and then to bring that sovereignty to bear directly on His covenant people’s security and need. The psalm does not merely describe a storm; it confronts every competing claim to ultimate power — including the reader’s own fears, false saviors, and misplaced securities — and demands that they be displaced by the LORD alone. The final verse is the theological pivot: the One who shatters cedars and shakes the wilderness is the same One who gives strength to His people and blesses them with peace. The intent is worship that reshapes trust: the reader who has seen the LORD enthroned over the cosmic flood should be able to receive strength and peace from His hand rather than seeking them elsewhere.</w:t>
      </w:r>
    </w:p>
    <w:p>
      <w:r>
        <w:pict>
          <v:rect style="width:0;height:1.5pt" o:hralign="center" o:hrstd="t" o:hr="t"/>
        </w:pict>
      </w:r>
    </w:p>
    <w:p>
      <w:pPr>
        <w:pStyle w:val="FirstParagraph"/>
      </w:pPr>
      <w:r>
        <w:rPr>
          <w:b/>
          <w:bCs/>
        </w:rPr>
        <w:t xml:space="preserve">Subject Sentence:</w:t>
      </w:r>
      <w:r>
        <w:t xml:space="preserve"> </w:t>
      </w:r>
      <w:r>
        <w:t xml:space="preserve">The LORD’s sovereign voice over all creation establishes His sole right to His people’s trust and worship.</w:t>
      </w:r>
    </w:p>
    <w:p>
      <w:r>
        <w:pict>
          <v:rect style="width:0;height:1.5pt" o:hralign="center" o:hrstd="t" o:hr="t"/>
        </w:pict>
      </w:r>
    </w:p>
    <w:p>
      <w:pPr>
        <w:pStyle w:val="FirstParagraph"/>
      </w:pPr>
      <w:r>
        <w:rPr>
          <w:b/>
          <w:bCs/>
        </w:rPr>
        <w:t xml:space="preserve">Primary Claim:</w:t>
      </w:r>
      <w:r>
        <w:t xml:space="preserve"> </w:t>
      </w:r>
      <w:r>
        <w:t xml:space="preserve">The God whose voice commands all cosmic powers is the same God who gives His people strength and peace — He alone is worthy of their complete trust, and He alone is the source of every security they need.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Canaanite Baal Polemic</w:t>
      </w:r>
    </w:p>
    <w:p>
      <w:pPr>
        <w:pStyle w:val="BodyText"/>
      </w:pPr>
      <w:r>
        <w:t xml:space="preserve">Significant scholarly attention has been given to Psalm 29’s structural and linguistic parallels to ancient Canaanite hymns to Baal, the storm deity of the ancient Near East. The geographic movement of the storm (from the sea northward to Lebanon and south to Kadesh), the thunderstorm imagery, and even some verbal parallels to Ugaritic literature have led some interpreters to argue that Psalm 29 is either a Canaanite hymn adapted for Israelite use or a deliberate polemic in which YHWH is shown doing what Baal was credited with doing — and doing it incomparably better.</w:t>
      </w:r>
    </w:p>
    <w:p>
      <w:pPr>
        <w:pStyle w:val="BodyText"/>
      </w:pPr>
      <w:r>
        <w:t xml:space="preserve">This interpretive background is worth</w:t>
      </w:r>
      <w:r>
        <w:t xml:space="preserve"> </w:t>
      </w:r>
      <w:r>
        <w:rPr>
          <w:i/>
          <w:iCs/>
        </w:rPr>
        <w:t xml:space="preserve">acknowledging</w:t>
      </w:r>
      <w:r>
        <w:t xml:space="preserve"> </w:t>
      </w:r>
      <w:r>
        <w:t xml:space="preserve">and is genuinely illuminating for the expositor. The polemical dimension is real and load-bearing: Israel lived surrounded by Baal worship, and the psalm’s claim that the LORD (not Baal) commands the storm, controls the waters, and reigns from His heavenly throne would have landed with direct force on an Israelite audience tempted toward syncretism or toward believing that Baal, the agricultural storm god, actually controlled the rains on which their livelihood depended. Psalm 29 answers: the God of Israel commands what the nations falsely credit to their gods, and He does so absolutely.</w:t>
      </w:r>
    </w:p>
    <w:p>
      <w:pPr>
        <w:pStyle w:val="BodyText"/>
      </w:pPr>
      <w:r>
        <w:t xml:space="preserve">However, the conclusion that Psalm 29 is therefore primarily a borrowed or adapted text — or that its meaning is primarily polemical — must be</w:t>
      </w:r>
      <w:r>
        <w:t xml:space="preserve"> </w:t>
      </w:r>
      <w:r>
        <w:rPr>
          <w:i/>
          <w:iCs/>
        </w:rPr>
        <w:t xml:space="preserve">qualified</w:t>
      </w:r>
      <w:r>
        <w:t xml:space="preserve">. The Davidic superscription (מִזְמוֹר לְדָוִד,</w:t>
      </w:r>
      <w:r>
        <w:t xml:space="preserve"> </w:t>
      </w:r>
      <w:r>
        <w:rPr>
          <w:i/>
          <w:iCs/>
        </w:rPr>
        <w:t xml:space="preserve">mizmor le-David</w:t>
      </w:r>
      <w:r>
        <w:t xml:space="preserve">), the consistent use of the covenant name YHWH (eighteen occurrences), the direct address to the heavenly court, and especially the closing verse’s direct application to the covenant people place the psalm firmly within Israel’s own theological idiom. The polemical dimension exists, but it serves the psalm’s doxological and pastoral purpose, not the other way around. The Reformed reading recognizes that God often speaks into the cultural and religious context of His people — using their world’s imagery — to make a claim that shatters that context’s competing authorities.</w:t>
      </w:r>
    </w:p>
    <w:p>
      <w:pPr>
        <w:pStyle w:val="BodyText"/>
      </w:pPr>
      <w:r>
        <w:rPr>
          <w:b/>
          <w:bCs/>
        </w:rPr>
        <w:t xml:space="preserve">The</w:t>
      </w:r>
      <w:r>
        <w:rPr>
          <w:b/>
          <w:bCs/>
        </w:rPr>
        <w:t xml:space="preserve"> </w:t>
      </w:r>
      <w:r>
        <w:rPr>
          <w:b/>
          <w:bCs/>
        </w:rPr>
        <w:t xml:space="preserve">“Sons of God”</w:t>
      </w:r>
      <w:r>
        <w:rPr>
          <w:b/>
          <w:bCs/>
        </w:rPr>
        <w:t xml:space="preserve"> </w:t>
      </w:r>
      <w:r>
        <w:rPr>
          <w:b/>
          <w:bCs/>
        </w:rPr>
        <w:t xml:space="preserve">(vv. 1–2)</w:t>
      </w:r>
    </w:p>
    <w:p>
      <w:pPr>
        <w:pStyle w:val="BodyText"/>
      </w:pPr>
      <w:r>
        <w:t xml:space="preserve">The Hebrew</w:t>
      </w:r>
      <w:r>
        <w:t xml:space="preserve"> </w:t>
      </w:r>
      <w:r>
        <w:rPr>
          <w:i/>
          <w:iCs/>
        </w:rPr>
        <w:t xml:space="preserve">bene elim</w:t>
      </w:r>
      <w:r>
        <w:t xml:space="preserve"> </w:t>
      </w:r>
      <w:r>
        <w:t xml:space="preserve">(or</w:t>
      </w:r>
      <w:r>
        <w:t xml:space="preserve"> </w:t>
      </w:r>
      <w:r>
        <w:rPr>
          <w:i/>
          <w:iCs/>
        </w:rPr>
        <w:t xml:space="preserve">bene elohim</w:t>
      </w:r>
      <w:r>
        <w:t xml:space="preserve"> </w:t>
      </w:r>
      <w:r>
        <w:t xml:space="preserve">in parallel texts) generates interpretive discussion across traditions. Possibilities include: heavenly angels or divine council members (the Reformed and most exegetically defensible reading), pagan gods being called to acknowledge YHWH’s supremacy (the polemical reading), or Israelite leaders and worshippers in a liturgical assembly.</w:t>
      </w:r>
    </w:p>
    <w:p>
      <w:pPr>
        <w:pStyle w:val="BodyText"/>
      </w:pPr>
      <w:r>
        <w:t xml:space="preserve">The Reformed reading follows the canonical pattern established in Job 1–2, Psalm 82, and 1 Kings 22:19 — where a divine council of heavenly beings surrounds the LORD’s throne. The point is not that these beings are independent divine powers; it is that even the highest beings in the heavenly order are called to bow, ascribe, and worship. The entire created order — from heavenly courts above to the storm-swept wilderness below — is summoned to acknowledge what creation already displays: the LORD alone is glorious. No</w:t>
      </w:r>
      <w:r>
        <w:t xml:space="preserve"> </w:t>
      </w:r>
      <w:r>
        <w:rPr>
          <w:i/>
          <w:iCs/>
        </w:rPr>
        <w:t xml:space="preserve">refutation</w:t>
      </w:r>
      <w:r>
        <w:t xml:space="preserve"> </w:t>
      </w:r>
      <w:r>
        <w:t xml:space="preserve">of the alternative readings is required, but clarity about the function of the divine council is exegetically essential: these beings are addressed not because they are peers of YHWH but because their summons underscores the universality of His claim. Every power, every order, every being that could conceivably rival the LORD is called to prostrate itself.</w:t>
      </w:r>
    </w:p>
    <w:p>
      <w:pPr>
        <w:pStyle w:val="BodyText"/>
      </w:pPr>
      <w:r>
        <w:rPr>
          <w:b/>
          <w:bCs/>
        </w:rPr>
        <w:t xml:space="preserve">The Storm as Theophany</w:t>
      </w:r>
    </w:p>
    <w:p>
      <w:pPr>
        <w:pStyle w:val="BodyText"/>
      </w:pPr>
      <w:r>
        <w:t xml:space="preserve">Some Pentecostal/Charismatic readings of this psalm emphasize the</w:t>
      </w:r>
      <w:r>
        <w:t xml:space="preserve"> </w:t>
      </w:r>
      <w:r>
        <w:t xml:space="preserve">“voice of the LORD”</w:t>
      </w:r>
      <w:r>
        <w:t xml:space="preserve"> </w:t>
      </w:r>
      <w:r>
        <w:t xml:space="preserve">as a model for prophetic utterance — the seven-fold voice as a pattern for Spirit-anointed preaching or declaration. While there is a legitimate secondary application of the creative, authoritative power of God’s spoken word (grounded in Genesis 1 and John 1), this reading</w:t>
      </w:r>
      <w:r>
        <w:t xml:space="preserve"> </w:t>
      </w:r>
      <w:r>
        <w:rPr>
          <w:i/>
          <w:iCs/>
        </w:rPr>
        <w:t xml:space="preserve">overstretches</w:t>
      </w:r>
      <w:r>
        <w:t xml:space="preserve"> </w:t>
      </w:r>
      <w:r>
        <w:t xml:space="preserve">the text. The</w:t>
      </w:r>
      <w:r>
        <w:t xml:space="preserve"> </w:t>
      </w:r>
      <w:r>
        <w:t xml:space="preserve">“voice of the LORD”</w:t>
      </w:r>
      <w:r>
        <w:t xml:space="preserve"> </w:t>
      </w:r>
      <w:r>
        <w:t xml:space="preserve">here is specifically the storm as theophanic display — the visible, audible manifestation of the LORD’s power and presence — not a template for human proclamation. The expositor should</w:t>
      </w:r>
      <w:r>
        <w:t xml:space="preserve"> </w:t>
      </w:r>
      <w:r>
        <w:rPr>
          <w:i/>
          <w:iCs/>
        </w:rPr>
        <w:t xml:space="preserve">qualify</w:t>
      </w:r>
      <w:r>
        <w:t xml:space="preserve"> </w:t>
      </w:r>
      <w:r>
        <w:t xml:space="preserve">rather than adopt this reading: the sovereign word of God over creation should indeed generate confidence in His speaking through Scripture, but the psalm does not model prophetic speech; it displays divine authority.</w:t>
      </w:r>
    </w:p>
    <w:p>
      <w:pPr>
        <w:pStyle w:val="BodyText"/>
      </w:pPr>
      <w:r>
        <w:rPr>
          <w:b/>
          <w:bCs/>
        </w:rPr>
        <w:t xml:space="preserve">The Reformed Reading</w:t>
      </w:r>
    </w:p>
    <w:p>
      <w:pPr>
        <w:pStyle w:val="BodyText"/>
      </w:pPr>
      <w:r>
        <w:t xml:space="preserve">The Reformed reading of Psalm 29 is a doxological and pastoral claim: the LORD’s absolute sovereignty over creation — displayed in the most terrifying natural display available to the ancient imagination — grounds the covenant people’s security, peace, and strength. The psalm is not primarily about storms. It is about where to place your confidence when every power on earth and in the heavens is accounted for by the one God who sits enthroned above them all and who directs His sovereign power toward the blessing of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93:1–4</w:t>
      </w:r>
      <w:r>
        <w:t xml:space="preserve"> </w:t>
      </w:r>
      <w:r>
        <w:t xml:space="preserve">— The LORD reigns, robed in majesty; the floods lift their voice, but the LORD on high is mightier than the breakers of the sea — the closest canonical parallel, emphasizing the same throne-above-the-flood structure as Psalm 29:10.</w:t>
      </w:r>
    </w:p>
    <w:p>
      <w:pPr>
        <w:numPr>
          <w:ilvl w:val="0"/>
          <w:numId w:val="1001"/>
        </w:numPr>
      </w:pPr>
      <w:r>
        <w:rPr>
          <w:b/>
          <w:bCs/>
        </w:rPr>
        <w:t xml:space="preserve">Job 38–39</w:t>
      </w:r>
      <w:r>
        <w:t xml:space="preserve"> </w:t>
      </w:r>
      <w:r>
        <w:t xml:space="preserve">— The LORD’s answer from the whirlwind deploys the same storm and creation imagery to humble Job and establish divine sovereignty; the rhetorical function is identical — overwhelming display of cosmic authority redirected toward the hearer’s re-orientation.</w:t>
      </w:r>
    </w:p>
    <w:p>
      <w:pPr>
        <w:numPr>
          <w:ilvl w:val="0"/>
          <w:numId w:val="1001"/>
        </w:numPr>
      </w:pPr>
      <w:r>
        <w:rPr>
          <w:b/>
          <w:bCs/>
        </w:rPr>
        <w:t xml:space="preserve">Isaiah 40:21–31</w:t>
      </w:r>
      <w:r>
        <w:t xml:space="preserve"> </w:t>
      </w:r>
      <w:r>
        <w:t xml:space="preserve">—</w:t>
      </w:r>
      <w:r>
        <w:t xml:space="preserve"> </w:t>
      </w:r>
      <w:r>
        <w:t xml:space="preserve">“Do you not know? Have you not heard? The LORD is the everlasting God, the Creator of the ends of the earth”</w:t>
      </w:r>
      <w:r>
        <w:t xml:space="preserve"> </w:t>
      </w:r>
      <w:r>
        <w:t xml:space="preserve">— the canonical fulfillment of Psalm 29’s claim: the God who commands the storm also gives power to the faint and strength to the powerless (v. 29); the parallel to Psalm 29:11 is direct.</w:t>
      </w:r>
    </w:p>
    <w:p>
      <w:pPr>
        <w:numPr>
          <w:ilvl w:val="0"/>
          <w:numId w:val="1001"/>
        </w:numPr>
      </w:pPr>
      <w:r>
        <w:rPr>
          <w:b/>
          <w:bCs/>
        </w:rPr>
        <w:t xml:space="preserve">Revelation 4:8–11</w:t>
      </w:r>
      <w:r>
        <w:t xml:space="preserve"> </w:t>
      </w:r>
      <w:r>
        <w:t xml:space="preserve">— The heavenly court scene in which the four living creatures and the twenty-four elders cast their crowns before the throne and ascribe glory and honor to the LORD God Almighty — the New Testament counterpart to the divine council summons of Psalm 29:1–2; now fulfilled in Christ, every heavenly being acknowledges the one who sits on the throne.</w:t>
      </w:r>
    </w:p>
    <w:p>
      <w:pPr>
        <w:numPr>
          <w:ilvl w:val="0"/>
          <w:numId w:val="1001"/>
        </w:numPr>
      </w:pPr>
      <w:r>
        <w:rPr>
          <w:b/>
          <w:bCs/>
        </w:rPr>
        <w:t xml:space="preserve">Matthew 8:23–27</w:t>
      </w:r>
      <w:r>
        <w:t xml:space="preserve"> </w:t>
      </w:r>
      <w:r>
        <w:t xml:space="preserve">— Jesus rebuking the storm on the Sea of Galilee, and the disciples’ stunned response —</w:t>
      </w:r>
      <w:r>
        <w:t xml:space="preserve"> </w:t>
      </w:r>
      <w:r>
        <w:t xml:space="preserve">“What kind of man is this, that even the winds and the sea obey him?”</w:t>
      </w:r>
      <w:r>
        <w:t xml:space="preserve"> </w:t>
      </w:r>
      <w:r>
        <w:t xml:space="preserve">— is the New Testament identification of who holds the voice of Psalm 29; the disciples’ question is answered by the psalm: the LORD of hosts, now present in flesh.</w:t>
      </w:r>
    </w:p>
    <w:p>
      <w:r>
        <w:pict>
          <v:rect style="width:0;height:1.5pt" o:hralign="center" o:hrstd="t" o:hr="t"/>
        </w:pict>
      </w:r>
    </w:p>
    <w:p>
      <w:pPr>
        <w:pStyle w:val="FirstParagraph"/>
      </w:pPr>
      <w:r>
        <w:rPr>
          <w:b/>
          <w:bCs/>
        </w:rPr>
        <w:t xml:space="preserve">Aim:</w:t>
      </w:r>
      <w:r>
        <w:t xml:space="preserve"> </w:t>
      </w:r>
      <w:r>
        <w:t xml:space="preserve">To bring the reader to the point of genuine, weight-bearing trust in the LORD — not abstract acknowledgment of His power but a specific transfer of confidence from every false security to the God who commands all powers and gives His people strength and peace.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Call to the heavenly court (</w:t>
            </w:r>
            <w:r>
              <w:rPr>
                <w:i/>
                <w:iCs/>
              </w:rPr>
              <w:t xml:space="preserve">bene elim</w:t>
            </w:r>
            <w:r>
              <w:t xml:space="preserve">) to ascribe to the LORD glory and strength</w:t>
            </w:r>
          </w:p>
        </w:tc>
        <w:tc>
          <w:tcPr/>
          <w:p>
            <w:pPr>
              <w:pStyle w:val="Compact"/>
            </w:pPr>
            <w:r>
              <w:t xml:space="preserve">The highest conceivable audience is summoned; no power is exempt from the call to worship</w:t>
            </w:r>
          </w:p>
        </w:tc>
      </w:tr>
      <w:tr>
        <w:tc>
          <w:tcPr/>
          <w:p>
            <w:pPr>
              <w:pStyle w:val="Compact"/>
            </w:pPr>
            <w:r>
              <w:t xml:space="preserve">2</w:t>
            </w:r>
          </w:p>
        </w:tc>
        <w:tc>
          <w:tcPr/>
          <w:p>
            <w:pPr>
              <w:pStyle w:val="Compact"/>
            </w:pPr>
            <w:r>
              <w:t xml:space="preserve">Ascribe glory to His name; worship the LORD in the splendor of holiness</w:t>
            </w:r>
          </w:p>
        </w:tc>
        <w:tc>
          <w:tcPr/>
          <w:p>
            <w:pPr>
              <w:pStyle w:val="Compact"/>
            </w:pPr>
            <w:r>
              <w:t xml:space="preserve">“Splendor of holiness”</w:t>
            </w:r>
            <w:r>
              <w:t xml:space="preserve"> </w:t>
            </w:r>
            <w:r>
              <w:t xml:space="preserve">— the LORD is worshipped as He is, not as the worshipper imagines Him</w:t>
            </w:r>
          </w:p>
        </w:tc>
      </w:tr>
      <w:tr>
        <w:tc>
          <w:tcPr/>
          <w:p>
            <w:pPr>
              <w:pStyle w:val="Compact"/>
            </w:pPr>
            <w:r>
              <w:t xml:space="preserve">3</w:t>
            </w:r>
          </w:p>
        </w:tc>
        <w:tc>
          <w:tcPr/>
          <w:p>
            <w:pPr>
              <w:pStyle w:val="Compact"/>
            </w:pPr>
            <w:r>
              <w:t xml:space="preserve">The voice of the LORD is over the waters; the God of glory thunders; the LORD is over many waters</w:t>
            </w:r>
          </w:p>
        </w:tc>
        <w:tc>
          <w:tcPr/>
          <w:p>
            <w:pPr>
              <w:pStyle w:val="Compact"/>
            </w:pPr>
            <w:r>
              <w:t xml:space="preserve">First use of</w:t>
            </w:r>
            <w:r>
              <w:t xml:space="preserve"> </w:t>
            </w:r>
            <w:r>
              <w:t xml:space="preserve">“voice of the LORD”</w:t>
            </w:r>
            <w:r>
              <w:t xml:space="preserve">; the great Mediterranean sea — a feared, chaotic power — is under His command</w:t>
            </w:r>
          </w:p>
        </w:tc>
      </w:tr>
      <w:tr>
        <w:tc>
          <w:tcPr/>
          <w:p>
            <w:pPr>
              <w:pStyle w:val="Compact"/>
            </w:pPr>
            <w:r>
              <w:t xml:space="preserve">4</w:t>
            </w:r>
          </w:p>
        </w:tc>
        <w:tc>
          <w:tcPr/>
          <w:p>
            <w:pPr>
              <w:pStyle w:val="Compact"/>
            </w:pPr>
            <w:r>
              <w:t xml:space="preserve">The voice of the LORD is powerful; the voice of the LORD is full of majesty</w:t>
            </w:r>
          </w:p>
        </w:tc>
        <w:tc>
          <w:tcPr/>
          <w:p>
            <w:pPr>
              <w:pStyle w:val="Compact"/>
            </w:pPr>
            <w:r>
              <w:t xml:space="preserve">Formal attributes of the divine voice named; structural pivot reinforcing what the images display</w:t>
            </w:r>
          </w:p>
        </w:tc>
      </w:tr>
      <w:tr>
        <w:tc>
          <w:tcPr/>
          <w:p>
            <w:pPr>
              <w:pStyle w:val="Compact"/>
            </w:pPr>
            <w:r>
              <w:t xml:space="preserve">5</w:t>
            </w:r>
          </w:p>
        </w:tc>
        <w:tc>
          <w:tcPr/>
          <w:p>
            <w:pPr>
              <w:pStyle w:val="Compact"/>
            </w:pPr>
            <w:r>
              <w:t xml:space="preserve">The voice of the LORD breaks the cedars; the LORD breaks the cedars of Lebanon</w:t>
            </w:r>
          </w:p>
        </w:tc>
        <w:tc>
          <w:tcPr/>
          <w:p>
            <w:pPr>
              <w:pStyle w:val="Compact"/>
            </w:pPr>
            <w:r>
              <w:t xml:space="preserve">Cedars of Lebanon — the mightiest, most enduring natural monuments known to the ancient Near East — shattered</w:t>
            </w:r>
          </w:p>
        </w:tc>
      </w:tr>
      <w:tr>
        <w:tc>
          <w:tcPr/>
          <w:p>
            <w:pPr>
              <w:pStyle w:val="Compact"/>
            </w:pPr>
            <w:r>
              <w:t xml:space="preserve">6</w:t>
            </w:r>
          </w:p>
        </w:tc>
        <w:tc>
          <w:tcPr/>
          <w:p>
            <w:pPr>
              <w:pStyle w:val="Compact"/>
            </w:pPr>
            <w:r>
              <w:t xml:space="preserve">He makes Lebanon skip like a calf, and Sirion like a young wild ox</w:t>
            </w:r>
          </w:p>
        </w:tc>
        <w:tc>
          <w:tcPr/>
          <w:p>
            <w:pPr>
              <w:pStyle w:val="Compact"/>
            </w:pPr>
            <w:r>
              <w:t xml:space="preserve">The cedars do not fall — the entire mountain range leaps; cosmic scale of the display</w:t>
            </w:r>
          </w:p>
        </w:tc>
      </w:tr>
      <w:tr>
        <w:tc>
          <w:tcPr/>
          <w:p>
            <w:pPr>
              <w:pStyle w:val="Compact"/>
            </w:pPr>
            <w:r>
              <w:t xml:space="preserve">7</w:t>
            </w:r>
          </w:p>
        </w:tc>
        <w:tc>
          <w:tcPr/>
          <w:p>
            <w:pPr>
              <w:pStyle w:val="Compact"/>
            </w:pPr>
            <w:r>
              <w:t xml:space="preserve">The voice of the LORD flashes forth flames of fire</w:t>
            </w:r>
          </w:p>
        </w:tc>
        <w:tc>
          <w:tcPr/>
          <w:p>
            <w:pPr>
              <w:pStyle w:val="Compact"/>
            </w:pPr>
            <w:r>
              <w:t xml:space="preserve">Lightning as divine speech; creation’s most terrifying phenomena are merely His words</w:t>
            </w:r>
          </w:p>
        </w:tc>
      </w:tr>
      <w:tr>
        <w:tc>
          <w:tcPr/>
          <w:p>
            <w:pPr>
              <w:pStyle w:val="Compact"/>
            </w:pPr>
            <w:r>
              <w:t xml:space="preserve">8</w:t>
            </w:r>
          </w:p>
        </w:tc>
        <w:tc>
          <w:tcPr/>
          <w:p>
            <w:pPr>
              <w:pStyle w:val="Compact"/>
            </w:pPr>
            <w:r>
              <w:t xml:space="preserve">The voice of the LORD shakes the wilderness; the LORD shakes the wilderness of Kadesh</w:t>
            </w:r>
          </w:p>
        </w:tc>
        <w:tc>
          <w:tcPr/>
          <w:p>
            <w:pPr>
              <w:pStyle w:val="Compact"/>
            </w:pPr>
            <w:r>
              <w:t xml:space="preserve">From the far north (Lebanon) to the far south (Kadesh); the entire geographical extent of the Promised Land trembles</w:t>
            </w:r>
          </w:p>
        </w:tc>
      </w:tr>
      <w:tr>
        <w:tc>
          <w:tcPr/>
          <w:p>
            <w:pPr>
              <w:pStyle w:val="Compact"/>
            </w:pPr>
            <w:r>
              <w:t xml:space="preserve">9</w:t>
            </w:r>
          </w:p>
        </w:tc>
        <w:tc>
          <w:tcPr/>
          <w:p>
            <w:pPr>
              <w:pStyle w:val="Compact"/>
            </w:pPr>
            <w:r>
              <w:t xml:space="preserve">The voice of the LORD makes the deer give birth and strips the forests bare; in His temple all cry,</w:t>
            </w:r>
            <w:r>
              <w:t xml:space="preserve"> </w:t>
            </w:r>
            <w:r>
              <w:t xml:space="preserve">“Glory!”</w:t>
            </w:r>
          </w:p>
        </w:tc>
        <w:tc>
          <w:tcPr/>
          <w:p>
            <w:pPr>
              <w:pStyle w:val="Compact"/>
            </w:pPr>
            <w:r>
              <w:t xml:space="preserve">All creation responds to the divine voice — even birthing and death; the heavenly temple erupts in doxology</w:t>
            </w:r>
          </w:p>
        </w:tc>
      </w:tr>
      <w:tr>
        <w:tc>
          <w:tcPr/>
          <w:p>
            <w:pPr>
              <w:pStyle w:val="Compact"/>
            </w:pPr>
            <w:r>
              <w:t xml:space="preserve">10</w:t>
            </w:r>
          </w:p>
        </w:tc>
        <w:tc>
          <w:tcPr/>
          <w:p>
            <w:pPr>
              <w:pStyle w:val="Compact"/>
            </w:pPr>
            <w:r>
              <w:t xml:space="preserve">The LORD sits enthroned over the flood; the LORD sits as King forever</w:t>
            </w:r>
          </w:p>
        </w:tc>
        <w:tc>
          <w:tcPr/>
          <w:p>
            <w:pPr>
              <w:pStyle w:val="Compact"/>
            </w:pPr>
            <w:r>
              <w:t xml:space="preserve">The storm display gives way to the enthroned King; the</w:t>
            </w:r>
            <w:r>
              <w:t xml:space="preserve"> </w:t>
            </w:r>
            <w:r>
              <w:t xml:space="preserve">“flood”</w:t>
            </w:r>
            <w:r>
              <w:t xml:space="preserve"> </w:t>
            </w:r>
            <w:r>
              <w:t xml:space="preserve">(מַבּוּל,</w:t>
            </w:r>
            <w:r>
              <w:t xml:space="preserve"> </w:t>
            </w:r>
            <w:r>
              <w:rPr>
                <w:i/>
                <w:iCs/>
              </w:rPr>
              <w:t xml:space="preserve">mabbul</w:t>
            </w:r>
            <w:r>
              <w:t xml:space="preserve">) is the cosmic deluge — He reigns above all chaos</w:t>
            </w:r>
          </w:p>
        </w:tc>
      </w:tr>
      <w:tr>
        <w:tc>
          <w:tcPr/>
          <w:p>
            <w:pPr>
              <w:pStyle w:val="Compact"/>
            </w:pPr>
            <w:r>
              <w:t xml:space="preserve">11</w:t>
            </w:r>
          </w:p>
        </w:tc>
        <w:tc>
          <w:tcPr/>
          <w:p>
            <w:pPr>
              <w:pStyle w:val="Compact"/>
            </w:pPr>
            <w:r>
              <w:t xml:space="preserve">The LORD gives strength to His people; the LORD blesses His people with peace</w:t>
            </w:r>
          </w:p>
        </w:tc>
        <w:tc>
          <w:tcPr/>
          <w:p>
            <w:pPr>
              <w:pStyle w:val="Compact"/>
            </w:pPr>
            <w:r>
              <w:t xml:space="preserve">The sovereign King directs His power toward His covenant people; the entire psalm pivots to this personal declaration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Summons: All Powers Called to Worship</w:t>
            </w:r>
          </w:p>
        </w:tc>
      </w:tr>
      <w:tr>
        <w:tc>
          <w:tcPr/>
          <w:p>
            <w:pPr>
              <w:pStyle w:val="Compact"/>
            </w:pPr>
            <w:r>
              <w:t xml:space="preserve">2</w:t>
            </w:r>
          </w:p>
        </w:tc>
        <w:tc>
          <w:tcPr/>
          <w:p>
            <w:pPr>
              <w:pStyle w:val="Compact"/>
            </w:pPr>
            <w:r>
              <w:t xml:space="preserve">3–9</w:t>
            </w:r>
          </w:p>
        </w:tc>
        <w:tc>
          <w:tcPr/>
          <w:p>
            <w:pPr>
              <w:pStyle w:val="Compact"/>
            </w:pPr>
            <w:r>
              <w:t xml:space="preserve">The Display: The Voice of the LORD Over All Creation</w:t>
            </w:r>
          </w:p>
        </w:tc>
      </w:tr>
      <w:tr>
        <w:tc>
          <w:tcPr/>
          <w:p>
            <w:pPr>
              <w:pStyle w:val="Compact"/>
            </w:pPr>
            <w:r>
              <w:t xml:space="preserve">3</w:t>
            </w:r>
          </w:p>
        </w:tc>
        <w:tc>
          <w:tcPr/>
          <w:p>
            <w:pPr>
              <w:pStyle w:val="Compact"/>
            </w:pPr>
            <w:r>
              <w:t xml:space="preserve">10–11</w:t>
            </w:r>
          </w:p>
        </w:tc>
        <w:tc>
          <w:tcPr/>
          <w:p>
            <w:pPr>
              <w:pStyle w:val="Compact"/>
            </w:pPr>
            <w:r>
              <w:t xml:space="preserve">The Throne and the Gift: The King Who Gives Strength and Peace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voice over all creation establishes His sole right to His people’s trust and worship.</w:t>
      </w:r>
    </w:p>
    <w:p>
      <w:pPr>
        <w:pStyle w:val="BodyText"/>
      </w:pPr>
      <w:r>
        <w:rPr>
          <w:b/>
          <w:bCs/>
        </w:rPr>
        <w:t xml:space="preserve">Primary Claim:</w:t>
      </w:r>
      <w:r>
        <w:t xml:space="preserve"> </w:t>
      </w:r>
      <w:r>
        <w:t xml:space="preserve">The God whose voice commands all cosmic powers is the same God who gives His people strength and peace — He alone is worthy of their complete trust, and He alone is the source of every security they need.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Reckon the scale of what you actually trust.</w:t>
      </w:r>
      <w:r>
        <w:t xml:space="preserve"> </w:t>
      </w:r>
      <w:r>
        <w:t xml:space="preserve">The psalm opens by summoning the highest powers in the heavenly order to bow. If those beings must ascribe glory to the LORD, then nothing in your world — no institution, no relationship, no financial security, no personal capability — occupies a position that is exempt from this reckoning. Psalm 29 is an act of cognitive reorientation: it is designed to make every competitor to the LORD’s authority look small by comparison. The application is not merely</w:t>
      </w:r>
      <w:r>
        <w:t xml:space="preserve"> </w:t>
      </w:r>
      <w:r>
        <w:t xml:space="preserve">“God is powerful”</w:t>
      </w:r>
      <w:r>
        <w:t xml:space="preserve"> </w:t>
      </w:r>
      <w:r>
        <w:t xml:space="preserve">— it is to sit with the specific inventory of what you are relying on for security and strength, and to ask, one by one, whether those things are still in that position by the end of this psalm.</w:t>
      </w:r>
    </w:p>
    <w:p>
      <w:pPr>
        <w:pStyle w:val="BodyText"/>
      </w:pPr>
      <w:r>
        <w:rPr>
          <w:b/>
          <w:bCs/>
        </w:rPr>
        <w:t xml:space="preserve">2. (Affections/Worship) — Let the weight of His glory produce actual reverence, not just correct doctrine.</w:t>
      </w:r>
      <w:r>
        <w:t xml:space="preserve"> </w:t>
      </w:r>
      <w:r>
        <w:t xml:space="preserve">The psalm is doxological in intent — it is designed to produce a</w:t>
      </w:r>
      <w:r>
        <w:t xml:space="preserve"> </w:t>
      </w:r>
      <w:r>
        <w:rPr>
          <w:i/>
          <w:iCs/>
        </w:rPr>
        <w:t xml:space="preserve">response</w:t>
      </w:r>
      <w:r>
        <w:t xml:space="preserve">, not merely accurate theological information. The heavenly court cries</w:t>
      </w:r>
      <w:r>
        <w:t xml:space="preserve"> </w:t>
      </w:r>
      <w:r>
        <w:t xml:space="preserve">“Glory!”</w:t>
      </w:r>
      <w:r>
        <w:t xml:space="preserve"> </w:t>
      </w:r>
      <w:r>
        <w:t xml:space="preserve">(v. 9); the psalm summons the reader into that same doxological response. The application here is to the affections: the expositor should press for genuine awe, not merely agreement. The person who can recite the attributes of God’s sovereignty without being moved by them has not yet encountered what Psalm 29 is after. Where is the weight of God’s glory actually registering in your emotional and devotional life? The psalm calls you to worship — not to take notes.</w:t>
      </w:r>
    </w:p>
    <w:p>
      <w:pPr>
        <w:pStyle w:val="BodyText"/>
      </w:pPr>
      <w:r>
        <w:rPr>
          <w:b/>
          <w:bCs/>
        </w:rPr>
        <w:t xml:space="preserve">3. (Mind/Belief) — Identify the specific</w:t>
      </w:r>
      <w:r>
        <w:rPr>
          <w:b/>
          <w:bCs/>
        </w:rPr>
        <w:t xml:space="preserve"> </w:t>
      </w:r>
      <w:r>
        <w:rPr>
          <w:b/>
          <w:bCs/>
        </w:rPr>
        <w:t xml:space="preserve">“Baal”</w:t>
      </w:r>
      <w:r>
        <w:rPr>
          <w:b/>
          <w:bCs/>
        </w:rPr>
        <w:t xml:space="preserve"> </w:t>
      </w:r>
      <w:r>
        <w:rPr>
          <w:b/>
          <w:bCs/>
        </w:rPr>
        <w:t xml:space="preserve">you are tempted to credit for your provision.</w:t>
      </w:r>
      <w:r>
        <w:t xml:space="preserve"> </w:t>
      </w:r>
      <w:r>
        <w:t xml:space="preserve">The original audience was tempted to credit the storm god Baal with the rains that produced their crops. Your equivalent is whatever power, person, or system you are most tempted to believe is actually in control of the things that matter most to you — the economy, your employer, a political leader, your own competence, your health. Psalm 29 does not merely say</w:t>
      </w:r>
      <w:r>
        <w:t xml:space="preserve"> </w:t>
      </w:r>
      <w:r>
        <w:t xml:space="preserve">“God is sovereign in general.”</w:t>
      </w:r>
      <w:r>
        <w:t xml:space="preserve"> </w:t>
      </w:r>
      <w:r>
        <w:t xml:space="preserve">It specifically claims the LORD for what the surrounding culture credited to a rival deity. Name the rival deity in your own life — the thing you fear losing because you have implicitly credited it with controlling your outcome — and submit it to the LORD who sits enthroned over the flood.</w:t>
      </w:r>
    </w:p>
    <w:p>
      <w:pPr>
        <w:pStyle w:val="BodyText"/>
      </w:pPr>
      <w:r>
        <w:rPr>
          <w:b/>
          <w:bCs/>
        </w:rPr>
        <w:t xml:space="preserve">4. (Will/Behavior) — Bring your specific fears to the God who sits above the flood, and receive from Him the peace He promises.</w:t>
      </w:r>
      <w:r>
        <w:t xml:space="preserve"> </w:t>
      </w:r>
      <w:r>
        <w:t xml:space="preserve">Verse 11 is a promise:</w:t>
      </w:r>
      <w:r>
        <w:t xml:space="preserve"> </w:t>
      </w:r>
      <w:r>
        <w:t xml:space="preserve">“The LORD blesses His people with peace.”</w:t>
      </w:r>
      <w:r>
        <w:t xml:space="preserve"> </w:t>
      </w:r>
      <w:r>
        <w:t xml:space="preserve">This is not a consolation at the end of a frightening display — it is the point toward which the entire display was building. The application is behavioral and concrete: identify the specific fear or anxiety currently pressing on you — the thing that is stealing your peace — and bring it explicitly to the God whose voice commanded the storm and who sits enthroned above every chaos. This is not a religious exercise; it is a transfer of weight from yourself to the One who has already demonstrated that the thing you fear is under His authority.</w:t>
      </w:r>
    </w:p>
    <w:p>
      <w:pPr>
        <w:pStyle w:val="BodyText"/>
      </w:pPr>
      <w:r>
        <w:rPr>
          <w:b/>
          <w:bCs/>
        </w:rPr>
        <w:t xml:space="preserve">5. (Affections/Worship) — Receive strength from the LORD rather than generating it from yourself.</w:t>
      </w:r>
      <w:r>
        <w:t xml:space="preserve"> </w:t>
      </w:r>
      <w:r>
        <w:t xml:space="preserve">Verse 11 pairs peace with strength:</w:t>
      </w:r>
      <w:r>
        <w:t xml:space="preserve"> </w:t>
      </w:r>
      <w:r>
        <w:t xml:space="preserve">“The LORD gives strength to His people.”</w:t>
      </w:r>
      <w:r>
        <w:t xml:space="preserve"> </w:t>
      </w:r>
      <w:r>
        <w:t xml:space="preserve">This implies a prior condition — His people, at some level, need strength they do not themselves possess. The affectional application is this: there is a form of pride that refuses to be in need, that attempts to generate strength through willpower, self-discipline, or spiritual effort alone, and that comes to God only when those resources are exhausted. Psalm 29 invites a different posture — not waiting until you are depleted but learning to receive strength as a gift from the enthroned King, the way you receive peace. The worship movement the psalm calls for includes the humility of need:</w:t>
      </w:r>
      <w:r>
        <w:t xml:space="preserve"> </w:t>
      </w:r>
      <w:r>
        <w:t xml:space="preserve">“I cannot produce what only He gives.”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29 makes an absolute and uncompromised claim for the LORD’s cosmic sovereignty: He is not merely the strongest among competing powers but the enthroned King above every force, every chaos, every challenger — including the heavenly court itself. The seven-fold</w:t>
      </w:r>
      <w:r>
        <w:t xml:space="preserve"> </w:t>
      </w:r>
      <w:r>
        <w:t xml:space="preserve">“voice of the LORD”</w:t>
      </w:r>
      <w:r>
        <w:t xml:space="preserve"> </w:t>
      </w:r>
      <w:r>
        <w:t xml:space="preserve">functions not merely as poetic structure but as theological argument: every domain of creation — waters, mountains, forests, wildernesses, the vault of heaven itself — is subject to a single divine word. The psalm establishes that the God of Israel is the Creator LORD of the entire cosmos, whose sovereignty is unlimited in scope and undivided in authority. Critically, this sovereignty is not impersonal or abstract — it terminates on His covenant people in the form of strength and peace. The God who commands the storm is the same God who gives His people what they need. Divine sovereignty and covenant care are not in tension in Psalm 29; the display of the former is precisely what grounds the promise of the latter.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29 is a foundational text for the Reformed doctrine of divine sovereignty — not merely as a philosophical attribute but as a living, active, personally directed reality that shapes how God’s people live in the world. The psalm resists every form of functional deism (God is sovereign in theory but the storm is just weather) and every form of anxiety-driven practical atheism (behaving as though the outcomes of life are determined by secondary causes rather than the will of the enthroned King). The Reformed tradition, with its robust insistence on providence as the active, continuous governance of all things by the LORD, finds in Psalm 29 both a doxological expression and a pastoral application of that doctrine. The closing verse performs the theological movement that Reformed exposition must always make: the display of sovereign power is not an end in itself but the ground of the covenant promise — because He is that God, His people can receive strength and peace from His hand. This is grace: the God who owes nothing and commands everything directs His omnipotence toward the welfare of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shattered the cedars of Lebanon with His voice and sits enthroned above every chaos in heaven and earth is the same God who has promised you strength and peace. Stop looking for those things anywhere else. The psalm has surveyed every competing source of power — from the highest heavenly beings to the most terrifying natural forces — and none of them hold your future. One does. Receive what He gives.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storm imagery as merely poetic decoration.</w:t>
      </w:r>
      <w:r>
        <w:t xml:space="preserve"> </w:t>
      </w:r>
      <w:r>
        <w:t xml:space="preserve">The most common failure in preaching Psalm 29 is rushing through the central theophanic section (vv. 3–9) to get to the</w:t>
      </w:r>
      <w:r>
        <w:t xml:space="preserve"> </w:t>
      </w:r>
      <w:r>
        <w:t xml:space="preserve">“application”</w:t>
      </w:r>
      <w:r>
        <w:t xml:space="preserve"> </w:t>
      </w:r>
      <w:r>
        <w:t xml:space="preserve">in verse 11. But the storm display is not decorative — it is the argument. The seven-fold voice of the LORD is the load-bearing case for why verse 11 is believable and liveable. If the congregation has not been genuinely confronted with the scale of the LORD’s sovereignty in verses 3–9, the comfort of verse 11 will land as a mild religious sentiment rather than a weight-bearing promise. Slow down in the storm.</w:t>
      </w:r>
    </w:p>
    <w:p>
      <w:pPr>
        <w:numPr>
          <w:ilvl w:val="0"/>
          <w:numId w:val="1002"/>
        </w:numPr>
      </w:pPr>
      <w:r>
        <w:rPr>
          <w:b/>
          <w:bCs/>
        </w:rPr>
        <w:t xml:space="preserve">Preaching verse 11 without verse 10.</w:t>
      </w:r>
      <w:r>
        <w:t xml:space="preserve"> </w:t>
      </w:r>
      <w:r>
        <w:t xml:space="preserve">Verse 10 —</w:t>
      </w:r>
      <w:r>
        <w:t xml:space="preserve"> </w:t>
      </w:r>
      <w:r>
        <w:t xml:space="preserve">“the LORD sits enthroned over the flood; the LORD sits as King forever”</w:t>
      </w:r>
      <w:r>
        <w:t xml:space="preserve"> </w:t>
      </w:r>
      <w:r>
        <w:t xml:space="preserve">— is the theological hinge between the storm display and the covenant promise.</w:t>
      </w:r>
      <w:r>
        <w:t xml:space="preserve"> </w:t>
      </w:r>
      <w:r>
        <w:t xml:space="preserve">“The flood”</w:t>
      </w:r>
      <w:r>
        <w:t xml:space="preserve"> </w:t>
      </w:r>
      <w:r>
        <w:t xml:space="preserve">(מַבּוּל,</w:t>
      </w:r>
      <w:r>
        <w:t xml:space="preserve"> </w:t>
      </w:r>
      <w:r>
        <w:rPr>
          <w:i/>
          <w:iCs/>
        </w:rPr>
        <w:t xml:space="preserve">mabbul</w:t>
      </w:r>
      <w:r>
        <w:t xml:space="preserve">) is not a generic reference to bad weather; it is the word used for the cosmic deluge of Genesis 6–9, evoking the most complete chaos in the biblical imagination. The LORD is not simply managing a storm; He is enthroned above the ultimate disorder. Skipping from verse 9 to verse 11 loses the cosmic scale that gives verse 11 its force.</w:t>
      </w:r>
    </w:p>
    <w:p>
      <w:pPr>
        <w:numPr>
          <w:ilvl w:val="0"/>
          <w:numId w:val="1002"/>
        </w:numPr>
      </w:pPr>
      <w:r>
        <w:rPr>
          <w:b/>
          <w:bCs/>
        </w:rPr>
        <w:t xml:space="preserve">Moralistic reduction:</w:t>
      </w:r>
      <w:r>
        <w:rPr>
          <w:b/>
          <w:bCs/>
        </w:rPr>
        <w:t xml:space="preserve"> </w:t>
      </w:r>
      <w:r>
        <w:rPr>
          <w:b/>
          <w:bCs/>
        </w:rPr>
        <w:t xml:space="preserve">“Be like the heavenly court — worship more.”</w:t>
      </w:r>
      <w:r>
        <w:t xml:space="preserve"> </w:t>
      </w:r>
      <w:r>
        <w:t xml:space="preserve">The summons to the</w:t>
      </w:r>
      <w:r>
        <w:t xml:space="preserve"> </w:t>
      </w:r>
      <w:r>
        <w:rPr>
          <w:i/>
          <w:iCs/>
        </w:rPr>
        <w:t xml:space="preserve">bene elim</w:t>
      </w:r>
      <w:r>
        <w:t xml:space="preserve"> </w:t>
      </w:r>
      <w:r>
        <w:t xml:space="preserve">in verses 1–2 is not primarily a model for human behavior. It is a statement about the LORD’s worth — every conceivable power is compelled to bow. Preaching this section as</w:t>
      </w:r>
      <w:r>
        <w:t xml:space="preserve"> </w:t>
      </w:r>
      <w:r>
        <w:t xml:space="preserve">“we should be more worshipful like the heavenly beings”</w:t>
      </w:r>
      <w:r>
        <w:t xml:space="preserve"> </w:t>
      </w:r>
      <w:r>
        <w:t xml:space="preserve">reduces a doxological claim about God into a behavioral instruction for the congregation. The application to worship flows from the claim, but the claim is about Him, not about us.</w:t>
      </w:r>
    </w:p>
    <w:p>
      <w:pPr>
        <w:numPr>
          <w:ilvl w:val="0"/>
          <w:numId w:val="1002"/>
        </w:numPr>
      </w:pPr>
      <w:r>
        <w:rPr>
          <w:b/>
          <w:bCs/>
        </w:rPr>
        <w:t xml:space="preserve">Missing the Christological fulfillment.</w:t>
      </w:r>
      <w:r>
        <w:t xml:space="preserve"> </w:t>
      </w:r>
      <w:r>
        <w:t xml:space="preserve">The New Testament identifies the One who commands the storm as Jesus Christ (Matthew 8:23–27; cf. Mark 4:39). A Reformed exposition of Psalm 29 that does not, at some point, ask</w:t>
      </w:r>
      <w:r>
        <w:t xml:space="preserve"> </w:t>
      </w:r>
      <w:r>
        <w:t xml:space="preserve">“who is the LORD who holds this voice?”</w:t>
      </w:r>
      <w:r>
        <w:t xml:space="preserve"> </w:t>
      </w:r>
      <w:r>
        <w:t xml:space="preserve">and answer it from the New Testament has left the canonical claim incomplete. The disciples’ question after the stilling of the storm —</w:t>
      </w:r>
      <w:r>
        <w:t xml:space="preserve"> </w:t>
      </w:r>
      <w:r>
        <w:t xml:space="preserve">“Who is this?”</w:t>
      </w:r>
      <w:r>
        <w:t xml:space="preserve"> </w:t>
      </w:r>
      <w:r>
        <w:t xml:space="preserve">— is answered by Psalm 29. This connection should be made, not as an allegorical import but as the canonical terminus of the psalm’s claim.</w:t>
      </w:r>
    </w:p>
    <w:p>
      <w:pPr>
        <w:numPr>
          <w:ilvl w:val="0"/>
          <w:numId w:val="1002"/>
        </w:numPr>
      </w:pPr>
      <w:r>
        <w:rPr>
          <w:b/>
          <w:bCs/>
        </w:rPr>
        <w:t xml:space="preserve">Flattening the polemical dimension into abstract theology.</w:t>
      </w:r>
      <w:r>
        <w:t xml:space="preserve"> </w:t>
      </w:r>
      <w:r>
        <w:t xml:space="preserve">The psalm was written for an Israel surrounded by Baal worship — a world in which the storm god was the dominant competitor for agricultural trust and cultic allegiance. Modern congregations have their own functional</w:t>
      </w:r>
      <w:r>
        <w:t xml:space="preserve"> </w:t>
      </w:r>
      <w:r>
        <w:t xml:space="preserve">“Baal”</w:t>
      </w:r>
      <w:r>
        <w:t xml:space="preserve"> </w:t>
      </w:r>
      <w:r>
        <w:t xml:space="preserve">— whatever power they most practically credit with controlling their provision, security, and outcome. An exposition that does not press the congregation to name their specific functional rival to the LORD has missed the psalm’s rhetorical purpose. The polemical edge is not merely historical context; it is the psalm’s direct applicational demand.</w:t>
      </w:r>
    </w:p>
    <w:p>
      <w:pPr>
        <w:numPr>
          <w:ilvl w:val="0"/>
          <w:numId w:val="1002"/>
        </w:numPr>
      </w:pPr>
      <w:r>
        <w:rPr>
          <w:b/>
          <w:bCs/>
        </w:rPr>
        <w:t xml:space="preserve">Under-preaching the peace promise.</w:t>
      </w:r>
      <w:r>
        <w:t xml:space="preserve"> </w:t>
      </w:r>
      <w:r>
        <w:t xml:space="preserve">“The LORD blesses His people with peace”</w:t>
      </w:r>
      <w:r>
        <w:t xml:space="preserve"> </w:t>
      </w:r>
      <w:r>
        <w:t xml:space="preserve">(v. 11) is not a gentle addendum — it is the covenantal resolution of the entire psalm’s display of power. In a Hebrew context, שָׁלוֹם (</w:t>
      </w:r>
      <w:r>
        <w:rPr>
          <w:i/>
          <w:iCs/>
        </w:rPr>
        <w:t xml:space="preserve">shalom</w:t>
      </w:r>
      <w:r>
        <w:t xml:space="preserve">) is comprehensive welfare: relational wholeness, material sufficiency, freedom from fear. Preaching verse 11 as</w:t>
      </w:r>
      <w:r>
        <w:t xml:space="preserve"> </w:t>
      </w:r>
      <w:r>
        <w:t xml:space="preserve">“God gives you a sense of calm”</w:t>
      </w:r>
      <w:r>
        <w:t xml:space="preserve"> </w:t>
      </w:r>
      <w:r>
        <w:t xml:space="preserve">domesticates the promise. The God who has just surveyed every threatening power in heaven and earth and placed them all under His authority is now directing that authority toward His people’s complete flourishing. That is a staggering promise — preach it at full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2026-07-14T21:04:39Z</dcterms:created>
  <dcterms:modified xsi:type="dcterms:W3CDTF">2026-07-14T21:04:39Z</dcterms:modified>
</cp:coreProperties>
</file>

<file path=docProps/custom.xml><?xml version="1.0" encoding="utf-8"?>
<Properties xmlns="http://schemas.openxmlformats.org/officeDocument/2006/custom-properties" xmlns:vt="http://schemas.openxmlformats.org/officeDocument/2006/docPropsVTypes"/>
</file>